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6A4" w:rsidRPr="00CA6A6F" w:rsidRDefault="009916A4" w:rsidP="00CA6A6F">
      <w:pPr>
        <w:spacing w:after="0" w:line="240" w:lineRule="auto"/>
        <w:ind w:firstLine="709"/>
        <w:jc w:val="both"/>
        <w:rPr>
          <w:rFonts w:ascii="Times New Roman" w:hAnsi="Times New Roman" w:cs="Times New Roman"/>
          <w:b/>
          <w:i/>
          <w:sz w:val="28"/>
          <w:szCs w:val="28"/>
        </w:rPr>
      </w:pPr>
      <w:r w:rsidRPr="00CA6A6F">
        <w:rPr>
          <w:rFonts w:ascii="Times New Roman" w:hAnsi="Times New Roman" w:cs="Times New Roman"/>
          <w:b/>
          <w:i/>
          <w:sz w:val="28"/>
          <w:szCs w:val="28"/>
          <w:lang w:val="en-US"/>
        </w:rPr>
        <w:t xml:space="preserve">4 </w:t>
      </w:r>
      <w:proofErr w:type="gramStart"/>
      <w:r w:rsidRPr="00CA6A6F">
        <w:rPr>
          <w:rFonts w:ascii="Times New Roman" w:hAnsi="Times New Roman" w:cs="Times New Roman"/>
          <w:b/>
          <w:i/>
          <w:sz w:val="28"/>
          <w:szCs w:val="28"/>
          <w:lang w:val="en-US"/>
        </w:rPr>
        <w:t>Lecture</w:t>
      </w:r>
      <w:proofErr w:type="gramEnd"/>
    </w:p>
    <w:p w:rsidR="00CA6A6F" w:rsidRPr="00CA6A6F" w:rsidRDefault="00CA6A6F" w:rsidP="00CA6A6F">
      <w:pPr>
        <w:spacing w:after="0" w:line="240" w:lineRule="auto"/>
        <w:ind w:firstLine="709"/>
        <w:jc w:val="both"/>
        <w:rPr>
          <w:rFonts w:ascii="Times New Roman" w:hAnsi="Times New Roman" w:cs="Times New Roman"/>
          <w:b/>
          <w:i/>
          <w:sz w:val="16"/>
          <w:szCs w:val="16"/>
        </w:rPr>
      </w:pPr>
    </w:p>
    <w:p w:rsidR="009916A4" w:rsidRPr="00CA6A6F" w:rsidRDefault="009916A4" w:rsidP="00CA6A6F">
      <w:pPr>
        <w:spacing w:after="0" w:line="240" w:lineRule="auto"/>
        <w:ind w:firstLine="709"/>
        <w:jc w:val="both"/>
        <w:rPr>
          <w:rFonts w:ascii="Times New Roman" w:hAnsi="Times New Roman" w:cs="Times New Roman"/>
          <w:b/>
          <w:i/>
          <w:sz w:val="28"/>
          <w:szCs w:val="28"/>
          <w:lang w:val="en-US"/>
        </w:rPr>
      </w:pPr>
      <w:r w:rsidRPr="00CA6A6F">
        <w:rPr>
          <w:rFonts w:ascii="Times New Roman" w:hAnsi="Times New Roman" w:cs="Times New Roman"/>
          <w:b/>
          <w:i/>
          <w:sz w:val="28"/>
          <w:szCs w:val="28"/>
          <w:lang w:val="en-US"/>
        </w:rPr>
        <w:t>The state of soil fertility in the context of resource-saving technologies</w:t>
      </w:r>
    </w:p>
    <w:p w:rsidR="009916A4" w:rsidRPr="00CA6A6F" w:rsidRDefault="009916A4" w:rsidP="00CA6A6F">
      <w:pPr>
        <w:spacing w:after="0" w:line="240" w:lineRule="auto"/>
        <w:ind w:firstLine="709"/>
        <w:jc w:val="both"/>
        <w:rPr>
          <w:rFonts w:ascii="Times New Roman" w:hAnsi="Times New Roman" w:cs="Times New Roman"/>
          <w:b/>
          <w:i/>
          <w:sz w:val="28"/>
          <w:szCs w:val="28"/>
        </w:rPr>
      </w:pPr>
      <w:r w:rsidRPr="00CA6A6F">
        <w:rPr>
          <w:rFonts w:ascii="Times New Roman" w:hAnsi="Times New Roman" w:cs="Times New Roman"/>
          <w:b/>
          <w:i/>
          <w:sz w:val="28"/>
          <w:szCs w:val="28"/>
          <w:lang w:val="en-US"/>
        </w:rPr>
        <w:t>Abstract of theory</w:t>
      </w:r>
    </w:p>
    <w:p w:rsidR="00CA6A6F" w:rsidRPr="00CA6A6F" w:rsidRDefault="00CA6A6F" w:rsidP="00CA6A6F">
      <w:pPr>
        <w:spacing w:after="0" w:line="240" w:lineRule="auto"/>
        <w:ind w:firstLine="709"/>
        <w:jc w:val="both"/>
        <w:rPr>
          <w:rFonts w:ascii="Times New Roman" w:hAnsi="Times New Roman" w:cs="Times New Roman"/>
          <w:b/>
          <w:i/>
          <w:sz w:val="16"/>
          <w:szCs w:val="16"/>
        </w:rPr>
      </w:pPr>
    </w:p>
    <w:p w:rsidR="009916A4" w:rsidRPr="00CA6A6F" w:rsidRDefault="009916A4"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In modern plant growing, an extremely important role belongs to the use of resource-saving technologies. They act as priority directions in the restructuring of crop production methods and are the key to the stable development of agricultural production in Russia. This is due to the need to find ways to overcome a number of problems in crop production, such as a decrease in profitability, an increased rate of deterioration in soil fertility.</w:t>
      </w:r>
    </w:p>
    <w:p w:rsidR="009916A4" w:rsidRPr="00CA6A6F" w:rsidRDefault="009916A4"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It is known from history that all soil cultivation systems in agriculture were born as minimal. Since the beginning of the 18th century, with the invention of the iron plow, the soil began to be plowed with a seam turnover. Over the next 200 years, intensive soil cultivation became an integral part of land development technologies (</w:t>
      </w:r>
      <w:proofErr w:type="spellStart"/>
      <w:r w:rsidRPr="00CA6A6F">
        <w:rPr>
          <w:rFonts w:ascii="Times New Roman" w:hAnsi="Times New Roman" w:cs="Times New Roman"/>
          <w:sz w:val="28"/>
          <w:szCs w:val="28"/>
          <w:lang w:val="en-US"/>
        </w:rPr>
        <w:t>Nauchnye</w:t>
      </w:r>
      <w:proofErr w:type="spellEnd"/>
      <w:r w:rsidRPr="00CA6A6F">
        <w:rPr>
          <w:rFonts w:ascii="Times New Roman" w:hAnsi="Times New Roman" w:cs="Times New Roman"/>
          <w:sz w:val="28"/>
          <w:szCs w:val="28"/>
          <w:lang w:val="en-US"/>
        </w:rPr>
        <w:t xml:space="preserve"> </w:t>
      </w:r>
      <w:proofErr w:type="spellStart"/>
      <w:r w:rsidRPr="00CA6A6F">
        <w:rPr>
          <w:rFonts w:ascii="Times New Roman" w:hAnsi="Times New Roman" w:cs="Times New Roman"/>
          <w:sz w:val="28"/>
          <w:szCs w:val="28"/>
          <w:lang w:val="en-US"/>
        </w:rPr>
        <w:t>osnovy</w:t>
      </w:r>
      <w:proofErr w:type="spellEnd"/>
      <w:r w:rsidRPr="00CA6A6F">
        <w:rPr>
          <w:rFonts w:ascii="Times New Roman" w:hAnsi="Times New Roman" w:cs="Times New Roman"/>
          <w:sz w:val="28"/>
          <w:szCs w:val="28"/>
          <w:lang w:val="en-US"/>
        </w:rPr>
        <w:t xml:space="preserve"> ..., 2009).</w:t>
      </w:r>
    </w:p>
    <w:p w:rsidR="009916A4" w:rsidRPr="00CA6A6F" w:rsidRDefault="009916A4"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Currently, there are three main types of technologies in the world (</w:t>
      </w:r>
      <w:proofErr w:type="spellStart"/>
      <w:r w:rsidRPr="00CA6A6F">
        <w:rPr>
          <w:rFonts w:ascii="Times New Roman" w:hAnsi="Times New Roman" w:cs="Times New Roman"/>
          <w:sz w:val="28"/>
          <w:szCs w:val="28"/>
          <w:lang w:val="en-US"/>
        </w:rPr>
        <w:t>Nosov</w:t>
      </w:r>
      <w:proofErr w:type="spellEnd"/>
      <w:r w:rsidRPr="00CA6A6F">
        <w:rPr>
          <w:rFonts w:ascii="Times New Roman" w:hAnsi="Times New Roman" w:cs="Times New Roman"/>
          <w:sz w:val="28"/>
          <w:szCs w:val="28"/>
          <w:lang w:val="en-US"/>
        </w:rPr>
        <w:t xml:space="preserve">, </w:t>
      </w:r>
      <w:proofErr w:type="spellStart"/>
      <w:r w:rsidRPr="00CA6A6F">
        <w:rPr>
          <w:rFonts w:ascii="Times New Roman" w:hAnsi="Times New Roman" w:cs="Times New Roman"/>
          <w:sz w:val="28"/>
          <w:szCs w:val="28"/>
          <w:lang w:val="en-US"/>
        </w:rPr>
        <w:t>Kryukov</w:t>
      </w:r>
      <w:proofErr w:type="spellEnd"/>
      <w:r w:rsidRPr="00CA6A6F">
        <w:rPr>
          <w:rFonts w:ascii="Times New Roman" w:hAnsi="Times New Roman" w:cs="Times New Roman"/>
          <w:sz w:val="28"/>
          <w:szCs w:val="28"/>
          <w:lang w:val="en-US"/>
        </w:rPr>
        <w:t>, 2005): - simple (traditional) ones used in farms with a low level of profitability, staffing. Potential technologies for grain yield up to 2 t / ha. The technology for the implementation of simple technologies is poorly focused on soil protection and mainly represents cheap machines of the old generation;</w:t>
      </w:r>
    </w:p>
    <w:p w:rsidR="009916A4" w:rsidRPr="00CA6A6F" w:rsidRDefault="009916A4"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intensive, designed to involve in the production of mineral fertilizers, low-volume, differentiated use of plant protection products, the operation of units along the tramline. The potential of such technologies for grain yield is 3-4 t / </w:t>
      </w:r>
      <w:proofErr w:type="spellStart"/>
      <w:r w:rsidRPr="00CA6A6F">
        <w:rPr>
          <w:rFonts w:ascii="Times New Roman" w:hAnsi="Times New Roman" w:cs="Times New Roman"/>
          <w:sz w:val="28"/>
          <w:szCs w:val="28"/>
          <w:lang w:val="en-US"/>
        </w:rPr>
        <w:t>ga</w:t>
      </w:r>
      <w:proofErr w:type="spellEnd"/>
      <w:r w:rsidRPr="00CA6A6F">
        <w:rPr>
          <w:rFonts w:ascii="Times New Roman" w:hAnsi="Times New Roman" w:cs="Times New Roman"/>
          <w:sz w:val="28"/>
          <w:szCs w:val="28"/>
          <w:lang w:val="en-US"/>
        </w:rPr>
        <w:t>;</w:t>
      </w:r>
    </w:p>
    <w:p w:rsidR="009916A4" w:rsidRPr="00CA6A6F" w:rsidRDefault="009916A4"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high</w:t>
      </w:r>
      <w:proofErr w:type="gramEnd"/>
      <w:r w:rsidRPr="00CA6A6F">
        <w:rPr>
          <w:rFonts w:ascii="Times New Roman" w:hAnsi="Times New Roman" w:cs="Times New Roman"/>
          <w:sz w:val="28"/>
          <w:szCs w:val="28"/>
          <w:lang w:val="en-US"/>
        </w:rPr>
        <w:t xml:space="preserve"> (high-intensity, resource-saving technologies) make it possible to obtain grain yields at the level of 5-6 t / ha. The machinery for these technologies provides conservative land use, precise control of the processes of crop cultivation, harvesting and storage. As a rule, this technique controls the quality of the technological operations performed, taking into account the changing conditions of the landscape and optimizes the use of all types of resources. The need to introduce new technologies is due to the negative consequences of intensive soil cultivation and high prices for fuel and wages, which led to a decrease in the profitability of agricultural production.</w:t>
      </w:r>
    </w:p>
    <w:p w:rsidR="009916A4" w:rsidRPr="00CA6A6F" w:rsidRDefault="009916A4"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The transition to resource-saving soil cultivation systems is caused by the following circumstances: - The negative impact of plowing on the structure and fertility of soils. - Increasing the moisture storage and protective role of the soil while maintaining crop residues on the surface of the field. - Creation of optimal </w:t>
      </w:r>
      <w:proofErr w:type="spellStart"/>
      <w:r w:rsidRPr="00CA6A6F">
        <w:rPr>
          <w:rFonts w:ascii="Times New Roman" w:hAnsi="Times New Roman" w:cs="Times New Roman"/>
          <w:sz w:val="28"/>
          <w:szCs w:val="28"/>
          <w:lang w:val="en-US"/>
        </w:rPr>
        <w:t>agrophysical</w:t>
      </w:r>
      <w:proofErr w:type="spellEnd"/>
      <w:r w:rsidRPr="00CA6A6F">
        <w:rPr>
          <w:rFonts w:ascii="Times New Roman" w:hAnsi="Times New Roman" w:cs="Times New Roman"/>
          <w:sz w:val="28"/>
          <w:szCs w:val="28"/>
          <w:lang w:val="en-US"/>
        </w:rPr>
        <w:t xml:space="preserve"> soil properties as a result of minimum and no tillage.</w:t>
      </w:r>
    </w:p>
    <w:p w:rsidR="009916A4" w:rsidRPr="00CA6A6F" w:rsidRDefault="009916A4"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Ability to control weeds by chemical methods.</w:t>
      </w:r>
    </w:p>
    <w:p w:rsidR="009916A4" w:rsidRPr="00CA6A6F" w:rsidRDefault="009916A4"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The emergence of technical support in solving technological issues of minimization The choice of the optimal processing system in a wide range of various solutions from the traditional plowing system to zero processing through a variety of options for non-moldboard, flat-cut, moldboard treatments and their combinations at various levels of minimization. IN AND. </w:t>
      </w:r>
      <w:proofErr w:type="spellStart"/>
      <w:r w:rsidRPr="00CA6A6F">
        <w:rPr>
          <w:rFonts w:ascii="Times New Roman" w:hAnsi="Times New Roman" w:cs="Times New Roman"/>
          <w:sz w:val="28"/>
          <w:szCs w:val="28"/>
          <w:lang w:val="en-US"/>
        </w:rPr>
        <w:t>Kiryushin</w:t>
      </w:r>
      <w:proofErr w:type="spellEnd"/>
      <w:r w:rsidRPr="00CA6A6F">
        <w:rPr>
          <w:rFonts w:ascii="Times New Roman" w:hAnsi="Times New Roman" w:cs="Times New Roman"/>
          <w:sz w:val="28"/>
          <w:szCs w:val="28"/>
          <w:lang w:val="en-US"/>
        </w:rPr>
        <w:t xml:space="preserve"> and A.L. </w:t>
      </w:r>
      <w:proofErr w:type="spellStart"/>
      <w:r w:rsidRPr="00CA6A6F">
        <w:rPr>
          <w:rFonts w:ascii="Times New Roman" w:hAnsi="Times New Roman" w:cs="Times New Roman"/>
          <w:sz w:val="28"/>
          <w:szCs w:val="28"/>
          <w:lang w:val="en-US"/>
        </w:rPr>
        <w:t>Ivanov</w:t>
      </w:r>
      <w:proofErr w:type="spellEnd"/>
      <w:r w:rsidRPr="00CA6A6F">
        <w:rPr>
          <w:rFonts w:ascii="Times New Roman" w:hAnsi="Times New Roman" w:cs="Times New Roman"/>
          <w:sz w:val="28"/>
          <w:szCs w:val="28"/>
          <w:lang w:val="en-US"/>
        </w:rPr>
        <w:t xml:space="preserve"> (2005) distinguish the following processing systems: dump, mulching, combined, zero, ridge-ridge.</w:t>
      </w:r>
    </w:p>
    <w:p w:rsidR="009916A4" w:rsidRPr="00CA6A6F" w:rsidRDefault="009916A4"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lastRenderedPageBreak/>
        <w:t>The moldboard processing system in the crop rotation is carried out using moldboard tools with full or partial wrapping of its layers. The mulching system of processing is carried out with the help of non-moldboard implements that keep crop residues on the soil surface. Sowing is carried out on finely cultivated soil with the creation of a mulch layer of stubble. The combined processing system includes a variety of options that combine moldboard and non-moldboard types of processing at various depths in accordance with environmental conditions and crop requirements. Ridge-bed tillage system includes cutting ridges or ridges in cold and humid climates. Since the end of the last century, mini-till and no-till technologies have become very developing directions in tillage in a number of countries. At the present time, these processing are the main technological method of saving agriculture. Conservation agriculture technologies are based on the following principles:</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Absence or minimization of mechanical tillage.</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 Preservation of plant residues on the soil surface.</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Using crop rotations that include profitable crops and crops that improve fertility.</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An integrated approach to pest and disease control.</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 Use of quality seeds that are sensitive to these technologies. Correctly organized crop rotations with scientifically grounded crop rotation are an important link in soil protection farming systems.</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Basic principles for constructing crop rotations:</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Mandatory inclusion in the structure of crop rotations of crops that increase fertility.</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Compliance with the principle of adaptability and compliance with the soil and climatic conditions of the zone.</w:t>
      </w:r>
    </w:p>
    <w:p w:rsidR="009916A4"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Compliance with the requirements of cultivated crops.</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Selection of a predecessor that optimally responds to soil fertility and other plant life conditions.</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The </w:t>
      </w:r>
      <w:proofErr w:type="gramStart"/>
      <w:r w:rsidRPr="00CA6A6F">
        <w:rPr>
          <w:rFonts w:ascii="Times New Roman" w:hAnsi="Times New Roman" w:cs="Times New Roman"/>
          <w:sz w:val="28"/>
          <w:szCs w:val="28"/>
          <w:lang w:val="en-US"/>
        </w:rPr>
        <w:t>basis for plant protection in resource-saving technologies are</w:t>
      </w:r>
      <w:proofErr w:type="gramEnd"/>
      <w:r w:rsidRPr="00CA6A6F">
        <w:rPr>
          <w:rFonts w:ascii="Times New Roman" w:hAnsi="Times New Roman" w:cs="Times New Roman"/>
          <w:sz w:val="28"/>
          <w:szCs w:val="28"/>
          <w:lang w:val="en-US"/>
        </w:rPr>
        <w:t>:</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Correctly organized </w:t>
      </w:r>
      <w:proofErr w:type="spellStart"/>
      <w:r w:rsidRPr="00CA6A6F">
        <w:rPr>
          <w:rFonts w:ascii="Times New Roman" w:hAnsi="Times New Roman" w:cs="Times New Roman"/>
          <w:sz w:val="28"/>
          <w:szCs w:val="28"/>
          <w:lang w:val="en-US"/>
        </w:rPr>
        <w:t>phytosanitary</w:t>
      </w:r>
      <w:proofErr w:type="spellEnd"/>
      <w:r w:rsidRPr="00CA6A6F">
        <w:rPr>
          <w:rFonts w:ascii="Times New Roman" w:hAnsi="Times New Roman" w:cs="Times New Roman"/>
          <w:sz w:val="28"/>
          <w:szCs w:val="28"/>
          <w:lang w:val="en-US"/>
        </w:rPr>
        <w:t xml:space="preserve"> crop rotations.</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Application of environmentally friendly means of protection.</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 Selection of varieties resistant to diseases and pests.</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Careful adherence to the technology of cultivation of crops. Requirements for crop varieties:</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For sowing, seeds of high reproductions of the sowing standard are used with a seed germination of at least 95% and a purity of 99%.</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Varieties should have not deep, but developed root system and high productive bushiness.</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The varieties are selected taking into account the resistance to drought, shedding and germination of grain in the ear, stem and root lodging, fungal diseases. - In terms of gluten quality and baking qualities, they must correspond to the group of strong wheat-improvers with a gluten content of at least 28%.</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When switching to minimum and zero treatments, it is necessary to consider a number of their advantages and disadvantages. They are set out in more detail in the recommendations of S.J. Baker, K.E. Saxton and V.R. Richie (2002). Advantages of resource-saving technologies: - fuel saving by 80%; - saving time; - an increase in organic matter in the soil;</w:t>
      </w:r>
    </w:p>
    <w:p w:rsidR="00DF7308" w:rsidRPr="00CA6A6F" w:rsidRDefault="00DF7308"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preservation</w:t>
      </w:r>
      <w:proofErr w:type="gramEnd"/>
      <w:r w:rsidRPr="00CA6A6F">
        <w:rPr>
          <w:rFonts w:ascii="Times New Roman" w:hAnsi="Times New Roman" w:cs="Times New Roman"/>
          <w:sz w:val="28"/>
          <w:szCs w:val="28"/>
          <w:lang w:val="en-US"/>
        </w:rPr>
        <w:t xml:space="preserve"> of the soil structure; - conservation of earthworms and other soil fauna;</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improvement</w:t>
      </w:r>
      <w:proofErr w:type="gramEnd"/>
      <w:r w:rsidRPr="00CA6A6F">
        <w:rPr>
          <w:rFonts w:ascii="Times New Roman" w:hAnsi="Times New Roman" w:cs="Times New Roman"/>
          <w:sz w:val="28"/>
          <w:szCs w:val="28"/>
          <w:lang w:val="en-US"/>
        </w:rPr>
        <w:t xml:space="preserve"> of soil aeration;</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improved seepage of precipitation;</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protection</w:t>
      </w:r>
      <w:proofErr w:type="gramEnd"/>
      <w:r w:rsidRPr="00CA6A6F">
        <w:rPr>
          <w:rFonts w:ascii="Times New Roman" w:hAnsi="Times New Roman" w:cs="Times New Roman"/>
          <w:sz w:val="28"/>
          <w:szCs w:val="28"/>
          <w:lang w:val="en-US"/>
        </w:rPr>
        <w:t xml:space="preserve"> against erosion; - preservation of moisture in the soil;</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regulation</w:t>
      </w:r>
      <w:proofErr w:type="gramEnd"/>
      <w:r w:rsidRPr="00CA6A6F">
        <w:rPr>
          <w:rFonts w:ascii="Times New Roman" w:hAnsi="Times New Roman" w:cs="Times New Roman"/>
          <w:sz w:val="28"/>
          <w:szCs w:val="28"/>
          <w:lang w:val="en-US"/>
        </w:rPr>
        <w:t xml:space="preserve"> of soil temperature;</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reduction</w:t>
      </w:r>
      <w:proofErr w:type="gramEnd"/>
      <w:r w:rsidRPr="00CA6A6F">
        <w:rPr>
          <w:rFonts w:ascii="Times New Roman" w:hAnsi="Times New Roman" w:cs="Times New Roman"/>
          <w:sz w:val="28"/>
          <w:szCs w:val="28"/>
          <w:lang w:val="en-US"/>
        </w:rPr>
        <w:t xml:space="preserve"> of germination of new weeds;</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decrease</w:t>
      </w:r>
      <w:proofErr w:type="gramEnd"/>
      <w:r w:rsidRPr="00CA6A6F">
        <w:rPr>
          <w:rFonts w:ascii="Times New Roman" w:hAnsi="Times New Roman" w:cs="Times New Roman"/>
          <w:sz w:val="28"/>
          <w:szCs w:val="28"/>
          <w:lang w:val="en-US"/>
        </w:rPr>
        <w:t xml:space="preserve"> in the level of pollution of water flows;</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 </w:t>
      </w:r>
      <w:proofErr w:type="gramStart"/>
      <w:r w:rsidRPr="00CA6A6F">
        <w:rPr>
          <w:rFonts w:ascii="Times New Roman" w:hAnsi="Times New Roman" w:cs="Times New Roman"/>
          <w:sz w:val="28"/>
          <w:szCs w:val="28"/>
          <w:lang w:val="en-US"/>
        </w:rPr>
        <w:t>reduction</w:t>
      </w:r>
      <w:proofErr w:type="gramEnd"/>
      <w:r w:rsidRPr="00CA6A6F">
        <w:rPr>
          <w:rFonts w:ascii="Times New Roman" w:hAnsi="Times New Roman" w:cs="Times New Roman"/>
          <w:sz w:val="28"/>
          <w:szCs w:val="28"/>
          <w:lang w:val="en-US"/>
        </w:rPr>
        <w:t xml:space="preserve"> of the level of compaction by technology;</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reducing the cost of equipment;</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reduced</w:t>
      </w:r>
      <w:proofErr w:type="gramEnd"/>
      <w:r w:rsidRPr="00CA6A6F">
        <w:rPr>
          <w:rFonts w:ascii="Times New Roman" w:hAnsi="Times New Roman" w:cs="Times New Roman"/>
          <w:sz w:val="28"/>
          <w:szCs w:val="28"/>
          <w:lang w:val="en-US"/>
        </w:rPr>
        <w:t xml:space="preserve"> requirement for specialists;</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more</w:t>
      </w:r>
      <w:proofErr w:type="gramEnd"/>
      <w:r w:rsidRPr="00CA6A6F">
        <w:rPr>
          <w:rFonts w:ascii="Times New Roman" w:hAnsi="Times New Roman" w:cs="Times New Roman"/>
          <w:sz w:val="28"/>
          <w:szCs w:val="28"/>
          <w:lang w:val="en-US"/>
        </w:rPr>
        <w:t xml:space="preserve"> time for rest and management.</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Disadvantages of resource-saving technologies:</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the</w:t>
      </w:r>
      <w:proofErr w:type="gramEnd"/>
      <w:r w:rsidRPr="00CA6A6F">
        <w:rPr>
          <w:rFonts w:ascii="Times New Roman" w:hAnsi="Times New Roman" w:cs="Times New Roman"/>
          <w:sz w:val="28"/>
          <w:szCs w:val="28"/>
          <w:lang w:val="en-US"/>
        </w:rPr>
        <w:t xml:space="preserve"> risk of a drop in yield;</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 </w:t>
      </w:r>
      <w:proofErr w:type="gramStart"/>
      <w:r w:rsidRPr="00CA6A6F">
        <w:rPr>
          <w:rFonts w:ascii="Times New Roman" w:hAnsi="Times New Roman" w:cs="Times New Roman"/>
          <w:sz w:val="28"/>
          <w:szCs w:val="28"/>
          <w:lang w:val="en-US"/>
        </w:rPr>
        <w:t>the</w:t>
      </w:r>
      <w:proofErr w:type="gramEnd"/>
      <w:r w:rsidRPr="00CA6A6F">
        <w:rPr>
          <w:rFonts w:ascii="Times New Roman" w:hAnsi="Times New Roman" w:cs="Times New Roman"/>
          <w:sz w:val="28"/>
          <w:szCs w:val="28"/>
          <w:lang w:val="en-US"/>
        </w:rPr>
        <w:t xml:space="preserve"> need for a high-power tractor;</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the</w:t>
      </w:r>
      <w:proofErr w:type="gramEnd"/>
      <w:r w:rsidRPr="00CA6A6F">
        <w:rPr>
          <w:rFonts w:ascii="Times New Roman" w:hAnsi="Times New Roman" w:cs="Times New Roman"/>
          <w:sz w:val="28"/>
          <w:szCs w:val="28"/>
          <w:lang w:val="en-US"/>
        </w:rPr>
        <w:t xml:space="preserve"> need to purchase new equipment;</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an</w:t>
      </w:r>
      <w:proofErr w:type="gramEnd"/>
      <w:r w:rsidRPr="00CA6A6F">
        <w:rPr>
          <w:rFonts w:ascii="Times New Roman" w:hAnsi="Times New Roman" w:cs="Times New Roman"/>
          <w:sz w:val="28"/>
          <w:szCs w:val="28"/>
          <w:lang w:val="en-US"/>
        </w:rPr>
        <w:t xml:space="preserve"> increase in problems with diseases and insects;</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margins</w:t>
      </w:r>
      <w:proofErr w:type="gramEnd"/>
      <w:r w:rsidRPr="00CA6A6F">
        <w:rPr>
          <w:rFonts w:ascii="Times New Roman" w:hAnsi="Times New Roman" w:cs="Times New Roman"/>
          <w:sz w:val="28"/>
          <w:szCs w:val="28"/>
          <w:lang w:val="en-US"/>
        </w:rPr>
        <w:t xml:space="preserve"> are not aligned;</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it</w:t>
      </w:r>
      <w:proofErr w:type="gramEnd"/>
      <w:r w:rsidRPr="00CA6A6F">
        <w:rPr>
          <w:rFonts w:ascii="Times New Roman" w:hAnsi="Times New Roman" w:cs="Times New Roman"/>
          <w:sz w:val="28"/>
          <w:szCs w:val="28"/>
          <w:lang w:val="en-US"/>
        </w:rPr>
        <w:t xml:space="preserve"> is more difficult to apply fertilizers;</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hard</w:t>
      </w:r>
      <w:proofErr w:type="gramEnd"/>
      <w:r w:rsidRPr="00CA6A6F">
        <w:rPr>
          <w:rFonts w:ascii="Times New Roman" w:hAnsi="Times New Roman" w:cs="Times New Roman"/>
          <w:sz w:val="28"/>
          <w:szCs w:val="28"/>
          <w:lang w:val="en-US"/>
        </w:rPr>
        <w:t xml:space="preserve"> to use pesticides;</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reduction</w:t>
      </w:r>
      <w:proofErr w:type="gramEnd"/>
      <w:r w:rsidRPr="00CA6A6F">
        <w:rPr>
          <w:rFonts w:ascii="Times New Roman" w:hAnsi="Times New Roman" w:cs="Times New Roman"/>
          <w:sz w:val="28"/>
          <w:szCs w:val="28"/>
          <w:lang w:val="en-US"/>
        </w:rPr>
        <w:t xml:space="preserve"> of the root system;</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the</w:t>
      </w:r>
      <w:proofErr w:type="gramEnd"/>
      <w:r w:rsidRPr="00CA6A6F">
        <w:rPr>
          <w:rFonts w:ascii="Times New Roman" w:hAnsi="Times New Roman" w:cs="Times New Roman"/>
          <w:sz w:val="28"/>
          <w:szCs w:val="28"/>
          <w:lang w:val="en-US"/>
        </w:rPr>
        <w:t xml:space="preserve"> use of chemical agents for weed control;</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an</w:t>
      </w:r>
      <w:proofErr w:type="gramEnd"/>
      <w:r w:rsidRPr="00CA6A6F">
        <w:rPr>
          <w:rFonts w:ascii="Times New Roman" w:hAnsi="Times New Roman" w:cs="Times New Roman"/>
          <w:sz w:val="28"/>
          <w:szCs w:val="28"/>
          <w:lang w:val="en-US"/>
        </w:rPr>
        <w:t xml:space="preserve"> increase in the number of persistent weeds;</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w:t>
      </w:r>
      <w:proofErr w:type="gramStart"/>
      <w:r w:rsidRPr="00CA6A6F">
        <w:rPr>
          <w:rFonts w:ascii="Times New Roman" w:hAnsi="Times New Roman" w:cs="Times New Roman"/>
          <w:sz w:val="28"/>
          <w:szCs w:val="28"/>
          <w:lang w:val="en-US"/>
        </w:rPr>
        <w:t>limited</w:t>
      </w:r>
      <w:proofErr w:type="gramEnd"/>
      <w:r w:rsidRPr="00CA6A6F">
        <w:rPr>
          <w:rFonts w:ascii="Times New Roman" w:hAnsi="Times New Roman" w:cs="Times New Roman"/>
          <w:sz w:val="28"/>
          <w:szCs w:val="28"/>
          <w:lang w:val="en-US"/>
        </w:rPr>
        <w:t xml:space="preserve"> distribution of phosphorus in the soil;</w:t>
      </w:r>
    </w:p>
    <w:p w:rsidR="0010297B"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 </w:t>
      </w:r>
      <w:proofErr w:type="gramStart"/>
      <w:r w:rsidRPr="00CA6A6F">
        <w:rPr>
          <w:rFonts w:ascii="Times New Roman" w:hAnsi="Times New Roman" w:cs="Times New Roman"/>
          <w:sz w:val="28"/>
          <w:szCs w:val="28"/>
          <w:lang w:val="en-US"/>
        </w:rPr>
        <w:t>experience</w:t>
      </w:r>
      <w:proofErr w:type="gramEnd"/>
      <w:r w:rsidRPr="00CA6A6F">
        <w:rPr>
          <w:rFonts w:ascii="Times New Roman" w:hAnsi="Times New Roman" w:cs="Times New Roman"/>
          <w:sz w:val="28"/>
          <w:szCs w:val="28"/>
          <w:lang w:val="en-US"/>
        </w:rPr>
        <w:t>;</w:t>
      </w:r>
    </w:p>
    <w:p w:rsidR="00DF7308" w:rsidRPr="00CA6A6F" w:rsidRDefault="0010297B"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 xml:space="preserve"> - </w:t>
      </w:r>
      <w:proofErr w:type="gramStart"/>
      <w:r w:rsidRPr="00CA6A6F">
        <w:rPr>
          <w:rFonts w:ascii="Times New Roman" w:hAnsi="Times New Roman" w:cs="Times New Roman"/>
          <w:sz w:val="28"/>
          <w:szCs w:val="28"/>
          <w:lang w:val="en-US"/>
        </w:rPr>
        <w:t>untidy</w:t>
      </w:r>
      <w:proofErr w:type="gramEnd"/>
      <w:r w:rsidRPr="00CA6A6F">
        <w:rPr>
          <w:rFonts w:ascii="Times New Roman" w:hAnsi="Times New Roman" w:cs="Times New Roman"/>
          <w:sz w:val="28"/>
          <w:szCs w:val="28"/>
          <w:lang w:val="en-US"/>
        </w:rPr>
        <w:t xml:space="preserve"> appearance of fields.</w:t>
      </w:r>
    </w:p>
    <w:p w:rsidR="0051662A" w:rsidRPr="00CA6A6F" w:rsidRDefault="0051662A"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The introduction of minimal treatments should be approached with caution, taking into account the soil and climatic conditions of the region. In the arid zone on lightly textured soils, minimal tillage and direct sowing will have a positive result.</w:t>
      </w:r>
    </w:p>
    <w:p w:rsidR="0051662A" w:rsidRPr="00CA6A6F" w:rsidRDefault="0051662A" w:rsidP="00CA6A6F">
      <w:pPr>
        <w:spacing w:after="0" w:line="240" w:lineRule="auto"/>
        <w:ind w:firstLine="709"/>
        <w:jc w:val="both"/>
        <w:rPr>
          <w:rFonts w:ascii="Times New Roman" w:hAnsi="Times New Roman" w:cs="Times New Roman"/>
          <w:sz w:val="28"/>
          <w:szCs w:val="28"/>
          <w:lang w:val="en-US"/>
        </w:rPr>
      </w:pPr>
      <w:r w:rsidRPr="00CA6A6F">
        <w:rPr>
          <w:rFonts w:ascii="Times New Roman" w:hAnsi="Times New Roman" w:cs="Times New Roman"/>
          <w:sz w:val="28"/>
          <w:szCs w:val="28"/>
          <w:lang w:val="en-US"/>
        </w:rPr>
        <w:t>In areas with sufficient moisture and low temperatures in spring, as well as on soils with solonetz complexes and heavy granulometric composition, direct sowing will be difficult due to the delay in their physical and biological maturation. On the basis of numerous studies, types and varieties of soils have been proposed, where it is possible to use resource-saving technologies with a positive effect. These in the Russian Federation include soils of the chernozem type. This group includes almost all cultivated soils of light granulometric composition; gray forest soils, sod-podzolic and others, of loamy type, and even heavy loamy series, subject to a high degree of cultivation, with a humus content of 3.5% and higher (System of protection ..., 2011).</w:t>
      </w:r>
    </w:p>
    <w:p w:rsidR="00423B38" w:rsidRPr="00CA6A6F" w:rsidRDefault="0051662A" w:rsidP="00CA6A6F">
      <w:pPr>
        <w:spacing w:after="0" w:line="240" w:lineRule="auto"/>
        <w:ind w:firstLine="709"/>
        <w:jc w:val="both"/>
        <w:rPr>
          <w:rFonts w:ascii="Times New Roman" w:hAnsi="Times New Roman" w:cs="Times New Roman"/>
          <w:sz w:val="28"/>
          <w:szCs w:val="28"/>
          <w:lang w:val="en-US"/>
        </w:rPr>
      </w:pPr>
      <w:proofErr w:type="gramStart"/>
      <w:r w:rsidRPr="00CA6A6F">
        <w:rPr>
          <w:rFonts w:ascii="Times New Roman" w:hAnsi="Times New Roman" w:cs="Times New Roman"/>
          <w:sz w:val="28"/>
          <w:szCs w:val="28"/>
          <w:lang w:val="en-US"/>
        </w:rPr>
        <w:t>Employees of the Soil Science Institute.</w:t>
      </w:r>
      <w:proofErr w:type="gramEnd"/>
      <w:r w:rsidRPr="00CA6A6F">
        <w:rPr>
          <w:rFonts w:ascii="Times New Roman" w:hAnsi="Times New Roman" w:cs="Times New Roman"/>
          <w:sz w:val="28"/>
          <w:szCs w:val="28"/>
          <w:lang w:val="en-US"/>
        </w:rPr>
        <w:t xml:space="preserve"> V.V. </w:t>
      </w:r>
      <w:proofErr w:type="spellStart"/>
      <w:r w:rsidRPr="00CA6A6F">
        <w:rPr>
          <w:rFonts w:ascii="Times New Roman" w:hAnsi="Times New Roman" w:cs="Times New Roman"/>
          <w:sz w:val="28"/>
          <w:szCs w:val="28"/>
          <w:lang w:val="en-US"/>
        </w:rPr>
        <w:t>Dokuchaeva</w:t>
      </w:r>
      <w:proofErr w:type="spellEnd"/>
      <w:r w:rsidRPr="00CA6A6F">
        <w:rPr>
          <w:rFonts w:ascii="Times New Roman" w:hAnsi="Times New Roman" w:cs="Times New Roman"/>
          <w:sz w:val="28"/>
          <w:szCs w:val="28"/>
          <w:lang w:val="en-US"/>
        </w:rPr>
        <w:t xml:space="preserve"> propose to include </w:t>
      </w:r>
      <w:proofErr w:type="spellStart"/>
      <w:r w:rsidRPr="00CA6A6F">
        <w:rPr>
          <w:rFonts w:ascii="Times New Roman" w:hAnsi="Times New Roman" w:cs="Times New Roman"/>
          <w:sz w:val="28"/>
          <w:szCs w:val="28"/>
          <w:lang w:val="en-US"/>
        </w:rPr>
        <w:t>chernozems</w:t>
      </w:r>
      <w:proofErr w:type="spellEnd"/>
      <w:r w:rsidRPr="00CA6A6F">
        <w:rPr>
          <w:rFonts w:ascii="Times New Roman" w:hAnsi="Times New Roman" w:cs="Times New Roman"/>
          <w:sz w:val="28"/>
          <w:szCs w:val="28"/>
          <w:lang w:val="en-US"/>
        </w:rPr>
        <w:t xml:space="preserve"> with high efficiency, which are characterized by a high water resistance of the structure, a density equal to or close to the optimum for cultivated crops, and optimal water permeability. The second group with a slightly reduced efficiency of minimum tillage includes gray forest, dark chestnut soils with an average water resistance of the structure. Sod-</w:t>
      </w:r>
      <w:proofErr w:type="spellStart"/>
      <w:r w:rsidRPr="00CA6A6F">
        <w:rPr>
          <w:rFonts w:ascii="Times New Roman" w:hAnsi="Times New Roman" w:cs="Times New Roman"/>
          <w:sz w:val="28"/>
          <w:szCs w:val="28"/>
          <w:lang w:val="en-US"/>
        </w:rPr>
        <w:t>podzolic</w:t>
      </w:r>
      <w:proofErr w:type="spellEnd"/>
      <w:r w:rsidRPr="00CA6A6F">
        <w:rPr>
          <w:rFonts w:ascii="Times New Roman" w:hAnsi="Times New Roman" w:cs="Times New Roman"/>
          <w:sz w:val="28"/>
          <w:szCs w:val="28"/>
          <w:lang w:val="en-US"/>
        </w:rPr>
        <w:t xml:space="preserve">, light gray, light chestnut, brown </w:t>
      </w:r>
      <w:proofErr w:type="spellStart"/>
      <w:r w:rsidRPr="00CA6A6F">
        <w:rPr>
          <w:rFonts w:ascii="Times New Roman" w:hAnsi="Times New Roman" w:cs="Times New Roman"/>
          <w:sz w:val="28"/>
          <w:szCs w:val="28"/>
          <w:lang w:val="en-US"/>
        </w:rPr>
        <w:t>sierozem</w:t>
      </w:r>
      <w:proofErr w:type="spellEnd"/>
      <w:r w:rsidRPr="00CA6A6F">
        <w:rPr>
          <w:rFonts w:ascii="Times New Roman" w:hAnsi="Times New Roman" w:cs="Times New Roman"/>
          <w:sz w:val="28"/>
          <w:szCs w:val="28"/>
          <w:lang w:val="en-US"/>
        </w:rPr>
        <w:t xml:space="preserve"> ones with low water resistance of the soil structure are considered to be unsuitable for minimal cultivation. Thus, the introduction of resource-saving technologies for basic soil cultivation should be linked to the </w:t>
      </w:r>
      <w:proofErr w:type="spellStart"/>
      <w:r w:rsidRPr="00CA6A6F">
        <w:rPr>
          <w:rFonts w:ascii="Times New Roman" w:hAnsi="Times New Roman" w:cs="Times New Roman"/>
          <w:sz w:val="28"/>
          <w:szCs w:val="28"/>
          <w:lang w:val="en-US"/>
        </w:rPr>
        <w:t>agrophysical</w:t>
      </w:r>
      <w:proofErr w:type="spellEnd"/>
      <w:r w:rsidRPr="00CA6A6F">
        <w:rPr>
          <w:rFonts w:ascii="Times New Roman" w:hAnsi="Times New Roman" w:cs="Times New Roman"/>
          <w:sz w:val="28"/>
          <w:szCs w:val="28"/>
          <w:lang w:val="en-US"/>
        </w:rPr>
        <w:t xml:space="preserve"> properties of various types of soils.</w:t>
      </w:r>
    </w:p>
    <w:sectPr w:rsidR="00423B38" w:rsidRPr="00CA6A6F" w:rsidSect="00C25BF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9916A4"/>
    <w:rsid w:val="0010297B"/>
    <w:rsid w:val="00423B38"/>
    <w:rsid w:val="0051662A"/>
    <w:rsid w:val="009916A4"/>
    <w:rsid w:val="00AF0186"/>
    <w:rsid w:val="00C25BF5"/>
    <w:rsid w:val="00CA6A6F"/>
    <w:rsid w:val="00DC1BE5"/>
    <w:rsid w:val="00DF73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BF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1351</Words>
  <Characters>7707</Characters>
  <Application>Microsoft Office Word</Application>
  <DocSecurity>0</DocSecurity>
  <Lines>64</Lines>
  <Paragraphs>18</Paragraphs>
  <ScaleCrop>false</ScaleCrop>
  <Company/>
  <LinksUpToDate>false</LinksUpToDate>
  <CharactersWithSpaces>9040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2020-11-15T19:13:00Z</dcterms:created>
  <dcterms:modified xsi:type="dcterms:W3CDTF">2020-11-15T19:13:00Z</dcterms:modified>
</cp:coreProperties>
</file>